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852B" w14:textId="77777777" w:rsidR="00AB5626" w:rsidRDefault="00AB5626" w:rsidP="00AB5626">
      <w:pPr>
        <w:pStyle w:val="CM10"/>
        <w:spacing w:after="239"/>
        <w:rPr>
          <w:b/>
          <w:bCs/>
          <w:color w:val="003763"/>
          <w:sz w:val="36"/>
          <w:szCs w:val="36"/>
        </w:rPr>
      </w:pPr>
    </w:p>
    <w:p w14:paraId="705A927B" w14:textId="3B3EACEF" w:rsidR="00AB5626" w:rsidRDefault="00AB5626" w:rsidP="00AB5626">
      <w:pPr>
        <w:pStyle w:val="CM10"/>
        <w:spacing w:after="239"/>
        <w:jc w:val="center"/>
        <w:rPr>
          <w:color w:val="003763"/>
          <w:sz w:val="36"/>
          <w:szCs w:val="36"/>
        </w:rPr>
      </w:pPr>
      <w:r>
        <w:rPr>
          <w:b/>
          <w:bCs/>
          <w:color w:val="003763"/>
          <w:sz w:val="36"/>
          <w:szCs w:val="36"/>
        </w:rPr>
        <w:t xml:space="preserve">Unpaid Meal Charge and Debt Collection </w:t>
      </w:r>
    </w:p>
    <w:p w14:paraId="5DB262EE" w14:textId="77777777" w:rsidR="00AB5626" w:rsidRDefault="00AB5626" w:rsidP="00AB5626">
      <w:pPr>
        <w:pStyle w:val="CM11"/>
        <w:spacing w:after="205"/>
        <w:rPr>
          <w:color w:val="003763"/>
          <w:sz w:val="32"/>
          <w:szCs w:val="32"/>
        </w:rPr>
      </w:pPr>
      <w:r>
        <w:rPr>
          <w:b/>
          <w:bCs/>
          <w:color w:val="003763"/>
          <w:sz w:val="32"/>
          <w:szCs w:val="32"/>
        </w:rPr>
        <w:t xml:space="preserve">Purpose </w:t>
      </w:r>
    </w:p>
    <w:p w14:paraId="1F8A342E" w14:textId="77777777" w:rsidR="00AB5626" w:rsidRDefault="00AB5626" w:rsidP="00AB5626">
      <w:pPr>
        <w:pStyle w:val="CM11"/>
        <w:spacing w:after="205" w:line="306" w:lineRule="atLeast"/>
        <w:ind w:right="140"/>
        <w:rPr>
          <w:color w:val="000000"/>
          <w:sz w:val="22"/>
          <w:szCs w:val="22"/>
        </w:rPr>
      </w:pPr>
      <w:r>
        <w:rPr>
          <w:color w:val="000000"/>
          <w:sz w:val="22"/>
          <w:szCs w:val="22"/>
        </w:rPr>
        <w:t xml:space="preserve">The purpose of this policy is to establish consistent district practices for the provision of meals to students who have insufficient funds in their school meal accounts and the collection of unpaid meal debt. </w:t>
      </w:r>
    </w:p>
    <w:p w14:paraId="14009BE2" w14:textId="77777777" w:rsidR="00AB5626" w:rsidRDefault="00AB5626" w:rsidP="00AB5626">
      <w:pPr>
        <w:pStyle w:val="CM10"/>
        <w:spacing w:after="231"/>
        <w:rPr>
          <w:color w:val="003763"/>
          <w:sz w:val="32"/>
          <w:szCs w:val="32"/>
        </w:rPr>
      </w:pPr>
      <w:r>
        <w:rPr>
          <w:b/>
          <w:bCs/>
          <w:color w:val="003763"/>
          <w:sz w:val="32"/>
          <w:szCs w:val="32"/>
        </w:rPr>
        <w:t xml:space="preserve">General Statement of Policy </w:t>
      </w:r>
    </w:p>
    <w:p w14:paraId="7668F867" w14:textId="181E0A65" w:rsidR="00AB5626" w:rsidRDefault="00AB5626" w:rsidP="00AB5626">
      <w:pPr>
        <w:pStyle w:val="Default"/>
        <w:numPr>
          <w:ilvl w:val="0"/>
          <w:numId w:val="1"/>
        </w:numPr>
        <w:spacing w:after="155"/>
        <w:ind w:left="360" w:hanging="360"/>
        <w:rPr>
          <w:sz w:val="22"/>
          <w:szCs w:val="22"/>
        </w:rPr>
      </w:pPr>
      <w:r>
        <w:rPr>
          <w:sz w:val="22"/>
          <w:szCs w:val="22"/>
        </w:rPr>
        <w:t xml:space="preserve">Trinity Lutheran </w:t>
      </w:r>
      <w:r w:rsidR="0014730A">
        <w:rPr>
          <w:sz w:val="22"/>
          <w:szCs w:val="22"/>
        </w:rPr>
        <w:t>Schools goal</w:t>
      </w:r>
      <w:r>
        <w:rPr>
          <w:sz w:val="22"/>
          <w:szCs w:val="22"/>
        </w:rPr>
        <w:t xml:space="preserve"> is to provide nutritious meals to students to promote healthy eating habits and enhance learning as well as maintain the financial integrity of the National School Breakfast and Lunch program and eliminate stigmatization of children who are unable to pay meal charges. </w:t>
      </w:r>
    </w:p>
    <w:p w14:paraId="340E7650" w14:textId="431B38E9" w:rsidR="00AB5626" w:rsidRDefault="00AB5626" w:rsidP="00AB5626">
      <w:pPr>
        <w:pStyle w:val="Default"/>
        <w:numPr>
          <w:ilvl w:val="0"/>
          <w:numId w:val="1"/>
        </w:numPr>
        <w:spacing w:after="155"/>
        <w:ind w:left="360" w:hanging="360"/>
        <w:rPr>
          <w:sz w:val="22"/>
          <w:szCs w:val="22"/>
        </w:rPr>
      </w:pPr>
      <w:r>
        <w:rPr>
          <w:sz w:val="22"/>
          <w:szCs w:val="22"/>
        </w:rPr>
        <w:t>It is the policy of Trinity Lutheran School</w:t>
      </w:r>
      <w:r>
        <w:rPr>
          <w:sz w:val="22"/>
          <w:szCs w:val="22"/>
        </w:rPr>
        <w:t xml:space="preserve"> </w:t>
      </w:r>
      <w:r>
        <w:rPr>
          <w:sz w:val="22"/>
          <w:szCs w:val="22"/>
        </w:rPr>
        <w:t>to offer</w:t>
      </w:r>
      <w:r>
        <w:rPr>
          <w:sz w:val="22"/>
          <w:szCs w:val="22"/>
        </w:rPr>
        <w:t xml:space="preserve"> </w:t>
      </w:r>
      <w:r>
        <w:rPr>
          <w:sz w:val="22"/>
          <w:szCs w:val="22"/>
        </w:rPr>
        <w:t xml:space="preserve">breakfast and lunch meals that meet state and federal guidelines. </w:t>
      </w:r>
    </w:p>
    <w:p w14:paraId="29DDAE4F" w14:textId="2DB5D056" w:rsidR="00AB5626" w:rsidRDefault="0014730A" w:rsidP="00AB5626">
      <w:pPr>
        <w:pStyle w:val="Default"/>
        <w:numPr>
          <w:ilvl w:val="0"/>
          <w:numId w:val="1"/>
        </w:numPr>
        <w:spacing w:after="155"/>
        <w:ind w:left="360" w:hanging="360"/>
        <w:rPr>
          <w:sz w:val="22"/>
          <w:szCs w:val="22"/>
        </w:rPr>
      </w:pPr>
      <w:r>
        <w:rPr>
          <w:sz w:val="22"/>
          <w:szCs w:val="22"/>
        </w:rPr>
        <w:t xml:space="preserve">$4.33 for Lunches, $2.28 for Breakfasts and .50 cents for milk will be reimbursed with a reimbursable meal.  Milk may be </w:t>
      </w:r>
      <w:proofErr w:type="gramStart"/>
      <w:r>
        <w:rPr>
          <w:sz w:val="22"/>
          <w:szCs w:val="22"/>
        </w:rPr>
        <w:t>charged</w:t>
      </w:r>
      <w:proofErr w:type="gramEnd"/>
      <w:r>
        <w:rPr>
          <w:sz w:val="22"/>
          <w:szCs w:val="22"/>
        </w:rPr>
        <w:t xml:space="preserve"> ala cart if no meal is taken. </w:t>
      </w:r>
    </w:p>
    <w:p w14:paraId="3874DEF9" w14:textId="79F58C50" w:rsidR="00AB5626" w:rsidRDefault="00AB5626" w:rsidP="00AB5626">
      <w:pPr>
        <w:pStyle w:val="Default"/>
        <w:numPr>
          <w:ilvl w:val="0"/>
          <w:numId w:val="1"/>
        </w:numPr>
        <w:ind w:left="360" w:hanging="360"/>
        <w:rPr>
          <w:sz w:val="22"/>
          <w:szCs w:val="22"/>
        </w:rPr>
      </w:pPr>
      <w:r>
        <w:rPr>
          <w:sz w:val="22"/>
          <w:szCs w:val="22"/>
        </w:rPr>
        <w:t xml:space="preserve">Families may apply for free/reduced-price meal benefits anytime during the school year. Meal applications are distributed to all families in the district prior to the student’s first day of classes. In addition, applications are available </w:t>
      </w:r>
      <w:r w:rsidR="0014730A">
        <w:rPr>
          <w:sz w:val="22"/>
          <w:szCs w:val="22"/>
        </w:rPr>
        <w:t xml:space="preserve">in the office during office hours. </w:t>
      </w:r>
      <w:r>
        <w:rPr>
          <w:sz w:val="22"/>
          <w:szCs w:val="22"/>
        </w:rPr>
        <w:t xml:space="preserve">If household income or size </w:t>
      </w:r>
      <w:r w:rsidR="0014730A">
        <w:rPr>
          <w:sz w:val="22"/>
          <w:szCs w:val="22"/>
        </w:rPr>
        <w:t>changes</w:t>
      </w:r>
      <w:r>
        <w:rPr>
          <w:sz w:val="22"/>
          <w:szCs w:val="22"/>
        </w:rPr>
        <w:t xml:space="preserve">, families can apply for meal benefits anytime during the school year. </w:t>
      </w:r>
    </w:p>
    <w:p w14:paraId="769ABADD" w14:textId="77777777" w:rsidR="00AB5626" w:rsidRDefault="00AB5626" w:rsidP="00AB5626">
      <w:pPr>
        <w:pStyle w:val="Default"/>
        <w:rPr>
          <w:sz w:val="22"/>
          <w:szCs w:val="22"/>
        </w:rPr>
      </w:pPr>
    </w:p>
    <w:p w14:paraId="28FFAA45" w14:textId="77777777" w:rsidR="00AB5626" w:rsidRDefault="00AB5626" w:rsidP="00AB5626">
      <w:pPr>
        <w:pStyle w:val="CM10"/>
        <w:spacing w:after="231"/>
        <w:rPr>
          <w:color w:val="003763"/>
          <w:sz w:val="32"/>
          <w:szCs w:val="32"/>
        </w:rPr>
      </w:pPr>
      <w:r>
        <w:rPr>
          <w:b/>
          <w:bCs/>
          <w:color w:val="003763"/>
          <w:sz w:val="32"/>
          <w:szCs w:val="32"/>
        </w:rPr>
        <w:t xml:space="preserve">Charge Policy </w:t>
      </w:r>
    </w:p>
    <w:p w14:paraId="7333E7D0" w14:textId="7EA88435" w:rsidR="00AB5626" w:rsidRDefault="00AB5626" w:rsidP="00AB5626">
      <w:pPr>
        <w:pStyle w:val="Default"/>
        <w:numPr>
          <w:ilvl w:val="0"/>
          <w:numId w:val="2"/>
        </w:numPr>
        <w:spacing w:after="155"/>
        <w:ind w:left="360" w:hanging="360"/>
        <w:rPr>
          <w:sz w:val="22"/>
          <w:szCs w:val="22"/>
        </w:rPr>
      </w:pPr>
      <w:r>
        <w:rPr>
          <w:sz w:val="22"/>
          <w:szCs w:val="22"/>
        </w:rPr>
        <w:t xml:space="preserve">If the student or family account has insufficient funds to pay for breakfast and/or lunch </w:t>
      </w:r>
      <w:r w:rsidR="00634A23">
        <w:rPr>
          <w:sz w:val="22"/>
          <w:szCs w:val="22"/>
        </w:rPr>
        <w:t xml:space="preserve">meals, notification will be given to the family when their account is </w:t>
      </w:r>
      <w:proofErr w:type="gramStart"/>
      <w:r w:rsidR="00634A23">
        <w:rPr>
          <w:sz w:val="22"/>
          <w:szCs w:val="22"/>
        </w:rPr>
        <w:t>low</w:t>
      </w:r>
      <w:proofErr w:type="gramEnd"/>
      <w:r w:rsidR="00634A23">
        <w:rPr>
          <w:sz w:val="22"/>
          <w:szCs w:val="22"/>
        </w:rPr>
        <w:t xml:space="preserve"> so they have a chance to fund it.</w:t>
      </w:r>
      <w:r>
        <w:rPr>
          <w:sz w:val="22"/>
          <w:szCs w:val="22"/>
        </w:rPr>
        <w:t xml:space="preserve"> </w:t>
      </w:r>
    </w:p>
    <w:p w14:paraId="29511318" w14:textId="7B212C57" w:rsidR="00AB5626" w:rsidRDefault="00862FBF" w:rsidP="00AB5626">
      <w:pPr>
        <w:pStyle w:val="Default"/>
        <w:numPr>
          <w:ilvl w:val="0"/>
          <w:numId w:val="2"/>
        </w:numPr>
        <w:ind w:left="360" w:hanging="360"/>
        <w:rPr>
          <w:sz w:val="22"/>
          <w:szCs w:val="22"/>
        </w:rPr>
      </w:pPr>
      <w:r>
        <w:rPr>
          <w:sz w:val="22"/>
          <w:szCs w:val="22"/>
        </w:rPr>
        <w:t>An alternate meal will be provided through the backpack program in accordance with lunch guidelines of all 5 food groups. See suggestions below:</w:t>
      </w:r>
    </w:p>
    <w:p w14:paraId="2656555D" w14:textId="77777777" w:rsidR="00AB5626" w:rsidRDefault="00AB5626" w:rsidP="00AB5626">
      <w:pPr>
        <w:pStyle w:val="Default"/>
        <w:rPr>
          <w:sz w:val="22"/>
          <w:szCs w:val="22"/>
        </w:rPr>
      </w:pPr>
    </w:p>
    <w:p w14:paraId="58002809" w14:textId="77F2F381" w:rsidR="00AB5626" w:rsidRDefault="00862FBF" w:rsidP="00AB5626">
      <w:pPr>
        <w:pStyle w:val="Default"/>
        <w:spacing w:after="157"/>
        <w:rPr>
          <w:sz w:val="22"/>
          <w:szCs w:val="22"/>
        </w:rPr>
      </w:pPr>
      <w:r>
        <w:rPr>
          <w:sz w:val="22"/>
          <w:szCs w:val="22"/>
        </w:rPr>
        <w:t>a.</w:t>
      </w:r>
      <w:r w:rsidR="00AB5626">
        <w:rPr>
          <w:sz w:val="22"/>
          <w:szCs w:val="22"/>
        </w:rPr>
        <w:t xml:space="preserve"> Students in elementary grades will always be given a meal. </w:t>
      </w:r>
    </w:p>
    <w:p w14:paraId="190CD8C8" w14:textId="1AED25FE" w:rsidR="00AB5626" w:rsidRDefault="00862FBF" w:rsidP="00AB5626">
      <w:pPr>
        <w:pStyle w:val="Default"/>
        <w:spacing w:after="157"/>
        <w:rPr>
          <w:sz w:val="22"/>
          <w:szCs w:val="22"/>
        </w:rPr>
      </w:pPr>
      <w:r>
        <w:rPr>
          <w:sz w:val="22"/>
          <w:szCs w:val="22"/>
        </w:rPr>
        <w:t>b</w:t>
      </w:r>
      <w:r w:rsidR="00AB5626">
        <w:rPr>
          <w:sz w:val="22"/>
          <w:szCs w:val="22"/>
        </w:rPr>
        <w:t xml:space="preserve">. An alternate meal </w:t>
      </w:r>
      <w:r w:rsidR="00F232E4">
        <w:rPr>
          <w:sz w:val="22"/>
          <w:szCs w:val="22"/>
        </w:rPr>
        <w:t xml:space="preserve">from the backpack food program which we keep on hand, </w:t>
      </w:r>
      <w:r w:rsidR="00AB5626">
        <w:rPr>
          <w:sz w:val="22"/>
          <w:szCs w:val="22"/>
        </w:rPr>
        <w:t xml:space="preserve">which meets the required meal pattern guidelines will be offered to students with an overdrawn account. </w:t>
      </w:r>
    </w:p>
    <w:p w14:paraId="1CE53FA2" w14:textId="592F19FF" w:rsidR="00AB5626" w:rsidRDefault="00862FBF" w:rsidP="00AB5626">
      <w:pPr>
        <w:pStyle w:val="Default"/>
        <w:spacing w:after="157"/>
        <w:rPr>
          <w:sz w:val="22"/>
          <w:szCs w:val="22"/>
        </w:rPr>
      </w:pPr>
      <w:r>
        <w:rPr>
          <w:sz w:val="22"/>
          <w:szCs w:val="22"/>
        </w:rPr>
        <w:t>c</w:t>
      </w:r>
      <w:r w:rsidR="00AB5626">
        <w:rPr>
          <w:sz w:val="22"/>
          <w:szCs w:val="22"/>
        </w:rPr>
        <w:t xml:space="preserve">. A “courtesy meal” consisting </w:t>
      </w:r>
      <w:proofErr w:type="gramStart"/>
      <w:r w:rsidR="00F232E4">
        <w:rPr>
          <w:sz w:val="22"/>
          <w:szCs w:val="22"/>
        </w:rPr>
        <w:t>from</w:t>
      </w:r>
      <w:proofErr w:type="gramEnd"/>
      <w:r w:rsidR="00F232E4">
        <w:rPr>
          <w:sz w:val="22"/>
          <w:szCs w:val="22"/>
        </w:rPr>
        <w:t xml:space="preserve"> the backpack food program for kids from pre-K to 8</w:t>
      </w:r>
      <w:r w:rsidR="00F232E4" w:rsidRPr="00F232E4">
        <w:rPr>
          <w:sz w:val="22"/>
          <w:szCs w:val="22"/>
          <w:vertAlign w:val="superscript"/>
        </w:rPr>
        <w:t>th</w:t>
      </w:r>
      <w:r w:rsidR="00F232E4">
        <w:rPr>
          <w:sz w:val="22"/>
          <w:szCs w:val="22"/>
        </w:rPr>
        <w:t xml:space="preserve"> grade</w:t>
      </w:r>
      <w:r w:rsidR="00AB5626">
        <w:rPr>
          <w:sz w:val="22"/>
          <w:szCs w:val="22"/>
        </w:rPr>
        <w:t xml:space="preserve"> when the balance is negative. </w:t>
      </w:r>
    </w:p>
    <w:p w14:paraId="67BAD371" w14:textId="1D28E096" w:rsidR="00AB5626" w:rsidRDefault="00862FBF" w:rsidP="00AB5626">
      <w:pPr>
        <w:pStyle w:val="Default"/>
        <w:spacing w:after="157"/>
        <w:rPr>
          <w:sz w:val="22"/>
          <w:szCs w:val="22"/>
        </w:rPr>
      </w:pPr>
      <w:r>
        <w:rPr>
          <w:sz w:val="22"/>
          <w:szCs w:val="22"/>
        </w:rPr>
        <w:t>d.</w:t>
      </w:r>
      <w:r w:rsidR="00AB5626">
        <w:rPr>
          <w:sz w:val="22"/>
          <w:szCs w:val="22"/>
        </w:rPr>
        <w:t xml:space="preserve"> All students will be </w:t>
      </w:r>
      <w:proofErr w:type="gramStart"/>
      <w:r w:rsidR="00AB5626">
        <w:rPr>
          <w:sz w:val="22"/>
          <w:szCs w:val="22"/>
        </w:rPr>
        <w:t>provided</w:t>
      </w:r>
      <w:proofErr w:type="gramEnd"/>
      <w:r w:rsidR="00AB5626">
        <w:rPr>
          <w:sz w:val="22"/>
          <w:szCs w:val="22"/>
        </w:rPr>
        <w:t xml:space="preserve"> a meal regardless of meal account status. </w:t>
      </w:r>
    </w:p>
    <w:p w14:paraId="2EC53CE1" w14:textId="77777777" w:rsidR="00AB5626" w:rsidRDefault="00AB5626" w:rsidP="00AB5626">
      <w:pPr>
        <w:pStyle w:val="Default"/>
        <w:rPr>
          <w:sz w:val="22"/>
          <w:szCs w:val="22"/>
        </w:rPr>
      </w:pPr>
    </w:p>
    <w:p w14:paraId="45EE5455" w14:textId="77777777" w:rsidR="00F232E4" w:rsidRDefault="00F232E4" w:rsidP="00D43ED2">
      <w:pPr>
        <w:pStyle w:val="Default"/>
        <w:rPr>
          <w:sz w:val="22"/>
          <w:szCs w:val="22"/>
        </w:rPr>
      </w:pPr>
      <w:r>
        <w:rPr>
          <w:sz w:val="22"/>
          <w:szCs w:val="22"/>
        </w:rPr>
        <w:t xml:space="preserve">1) Students eligible for free or reduced-price meals will always be served a meal regardless of unpaid food service accounts. When a student eligible for PAID meals has “cash in hand” to pay for a meal, the student will be served a meal regardless of unpaid foodservice accounts. The “cash in hand” will not be applied towards past due balances. </w:t>
      </w:r>
    </w:p>
    <w:p w14:paraId="5785DFFA" w14:textId="77777777" w:rsidR="00F232E4" w:rsidRDefault="00F232E4" w:rsidP="00AB5626">
      <w:pPr>
        <w:pStyle w:val="Default"/>
        <w:rPr>
          <w:sz w:val="22"/>
          <w:szCs w:val="22"/>
        </w:rPr>
      </w:pPr>
    </w:p>
    <w:p w14:paraId="4C8E00DA" w14:textId="77777777" w:rsidR="00AB5626" w:rsidRDefault="00AB5626" w:rsidP="00AB5626">
      <w:pPr>
        <w:pStyle w:val="CM10"/>
        <w:spacing w:after="234"/>
        <w:rPr>
          <w:color w:val="003763"/>
          <w:sz w:val="32"/>
          <w:szCs w:val="32"/>
        </w:rPr>
      </w:pPr>
      <w:r>
        <w:rPr>
          <w:b/>
          <w:bCs/>
          <w:color w:val="003763"/>
          <w:sz w:val="32"/>
          <w:szCs w:val="32"/>
        </w:rPr>
        <w:t xml:space="preserve">Notification of Account Status </w:t>
      </w:r>
    </w:p>
    <w:p w14:paraId="424A777A" w14:textId="401963C4" w:rsidR="00AB5626" w:rsidRPr="00407019" w:rsidRDefault="00AB5626" w:rsidP="00407019">
      <w:pPr>
        <w:pStyle w:val="CM11"/>
        <w:spacing w:after="205" w:line="271" w:lineRule="atLeast"/>
        <w:ind w:left="360" w:hanging="360"/>
        <w:rPr>
          <w:color w:val="000000"/>
          <w:sz w:val="22"/>
          <w:szCs w:val="22"/>
        </w:rPr>
      </w:pPr>
      <w:r>
        <w:rPr>
          <w:color w:val="000000"/>
          <w:sz w:val="22"/>
          <w:szCs w:val="22"/>
        </w:rPr>
        <w:t xml:space="preserve">1. </w:t>
      </w:r>
      <w:r w:rsidR="00407019">
        <w:rPr>
          <w:color w:val="000000"/>
          <w:sz w:val="22"/>
          <w:szCs w:val="22"/>
        </w:rPr>
        <w:t xml:space="preserve">Balances will be </w:t>
      </w:r>
      <w:proofErr w:type="gramStart"/>
      <w:r w:rsidR="00407019">
        <w:rPr>
          <w:color w:val="000000"/>
          <w:sz w:val="22"/>
          <w:szCs w:val="22"/>
        </w:rPr>
        <w:t>charge</w:t>
      </w:r>
      <w:proofErr w:type="gramEnd"/>
      <w:r w:rsidR="00407019">
        <w:rPr>
          <w:color w:val="000000"/>
          <w:sz w:val="22"/>
          <w:szCs w:val="22"/>
        </w:rPr>
        <w:t xml:space="preserve"> to your Vanco account or billing will first be sent via email and if it is not resolved within 10 days a billing will be sent by mail.</w:t>
      </w:r>
      <w:r>
        <w:rPr>
          <w:color w:val="000000"/>
          <w:sz w:val="22"/>
          <w:szCs w:val="22"/>
        </w:rPr>
        <w:t xml:space="preserve"> </w:t>
      </w:r>
    </w:p>
    <w:p w14:paraId="3DD6554B" w14:textId="7056AE6B" w:rsidR="00AB5626" w:rsidRDefault="00407019" w:rsidP="00AB5626">
      <w:pPr>
        <w:pStyle w:val="Default"/>
        <w:rPr>
          <w:sz w:val="22"/>
          <w:szCs w:val="22"/>
        </w:rPr>
      </w:pPr>
      <w:r>
        <w:rPr>
          <w:sz w:val="22"/>
          <w:szCs w:val="22"/>
        </w:rPr>
        <w:t>a</w:t>
      </w:r>
      <w:r w:rsidR="00AB5626">
        <w:rPr>
          <w:sz w:val="22"/>
          <w:szCs w:val="22"/>
        </w:rPr>
        <w:t xml:space="preserve">. Families can contact the office for account balances. </w:t>
      </w:r>
    </w:p>
    <w:p w14:paraId="39A0888C" w14:textId="54C10DD5" w:rsidR="00AB5626" w:rsidRDefault="00407019" w:rsidP="00AB5626">
      <w:pPr>
        <w:pStyle w:val="Default"/>
        <w:rPr>
          <w:sz w:val="22"/>
          <w:szCs w:val="22"/>
        </w:rPr>
      </w:pPr>
      <w:r>
        <w:rPr>
          <w:sz w:val="22"/>
          <w:szCs w:val="22"/>
        </w:rPr>
        <w:t>b</w:t>
      </w:r>
      <w:r w:rsidR="00AB5626">
        <w:rPr>
          <w:sz w:val="22"/>
          <w:szCs w:val="22"/>
        </w:rPr>
        <w:t xml:space="preserve">. Households will be regularly apprised of student meal account balances </w:t>
      </w:r>
      <w:r>
        <w:rPr>
          <w:sz w:val="22"/>
          <w:szCs w:val="22"/>
        </w:rPr>
        <w:t xml:space="preserve">through </w:t>
      </w:r>
      <w:r w:rsidR="00634A23">
        <w:rPr>
          <w:sz w:val="22"/>
          <w:szCs w:val="22"/>
        </w:rPr>
        <w:t>email.</w:t>
      </w:r>
      <w:r w:rsidR="00AB5626">
        <w:rPr>
          <w:sz w:val="22"/>
          <w:szCs w:val="22"/>
        </w:rPr>
        <w:t xml:space="preserve"> </w:t>
      </w:r>
    </w:p>
    <w:p w14:paraId="3579866D" w14:textId="77777777" w:rsidR="00AB5626" w:rsidRDefault="00AB5626" w:rsidP="00AB5626">
      <w:pPr>
        <w:pStyle w:val="Default"/>
        <w:rPr>
          <w:sz w:val="22"/>
          <w:szCs w:val="22"/>
        </w:rPr>
      </w:pPr>
    </w:p>
    <w:p w14:paraId="1226DECA" w14:textId="41E7B671" w:rsidR="00AB5626" w:rsidRDefault="00AB5626" w:rsidP="00AB5626">
      <w:pPr>
        <w:pStyle w:val="CM11"/>
        <w:spacing w:after="205" w:line="271" w:lineRule="atLeast"/>
        <w:ind w:left="1440" w:right="85" w:hanging="360"/>
        <w:rPr>
          <w:color w:val="000000"/>
          <w:sz w:val="22"/>
          <w:szCs w:val="22"/>
        </w:rPr>
      </w:pPr>
      <w:r>
        <w:rPr>
          <w:color w:val="000000"/>
          <w:sz w:val="22"/>
          <w:szCs w:val="22"/>
        </w:rPr>
        <w:t xml:space="preserve">1) The student/family will be notified when the account has a </w:t>
      </w:r>
      <w:r w:rsidR="00407019">
        <w:rPr>
          <w:color w:val="000000"/>
          <w:sz w:val="22"/>
          <w:szCs w:val="22"/>
        </w:rPr>
        <w:t xml:space="preserve">positive </w:t>
      </w:r>
      <w:proofErr w:type="gramStart"/>
      <w:r>
        <w:rPr>
          <w:color w:val="000000"/>
          <w:sz w:val="22"/>
          <w:szCs w:val="22"/>
        </w:rPr>
        <w:t xml:space="preserve">balance </w:t>
      </w:r>
      <w:r w:rsidR="00407019">
        <w:rPr>
          <w:color w:val="000000"/>
          <w:sz w:val="22"/>
          <w:szCs w:val="22"/>
        </w:rPr>
        <w:t>.</w:t>
      </w:r>
      <w:proofErr w:type="gramEnd"/>
      <w:r>
        <w:rPr>
          <w:color w:val="000000"/>
          <w:sz w:val="22"/>
          <w:szCs w:val="22"/>
        </w:rPr>
        <w:t xml:space="preserve"> </w:t>
      </w:r>
    </w:p>
    <w:p w14:paraId="72792BB8" w14:textId="6C9AA627" w:rsidR="00AB5626" w:rsidRDefault="00407019" w:rsidP="00AB5626">
      <w:pPr>
        <w:pStyle w:val="Default"/>
        <w:rPr>
          <w:sz w:val="22"/>
          <w:szCs w:val="22"/>
        </w:rPr>
      </w:pPr>
      <w:r>
        <w:rPr>
          <w:sz w:val="22"/>
          <w:szCs w:val="22"/>
        </w:rPr>
        <w:t>a</w:t>
      </w:r>
      <w:r w:rsidR="00AB5626">
        <w:rPr>
          <w:sz w:val="22"/>
          <w:szCs w:val="22"/>
        </w:rPr>
        <w:t xml:space="preserve">. The parent/guardian will be notified via </w:t>
      </w:r>
      <w:r>
        <w:rPr>
          <w:sz w:val="22"/>
          <w:szCs w:val="22"/>
        </w:rPr>
        <w:t>email</w:t>
      </w:r>
      <w:r w:rsidR="00AB5626">
        <w:rPr>
          <w:sz w:val="22"/>
          <w:szCs w:val="22"/>
        </w:rPr>
        <w:t xml:space="preserve"> when the household account is at $10.00 or less. </w:t>
      </w:r>
    </w:p>
    <w:p w14:paraId="2D8F33C5" w14:textId="05A262DB" w:rsidR="00AB5626" w:rsidRDefault="00407019" w:rsidP="00AB5626">
      <w:pPr>
        <w:pStyle w:val="Default"/>
        <w:rPr>
          <w:sz w:val="22"/>
          <w:szCs w:val="22"/>
        </w:rPr>
      </w:pPr>
      <w:r>
        <w:rPr>
          <w:sz w:val="22"/>
          <w:szCs w:val="22"/>
        </w:rPr>
        <w:t>b</w:t>
      </w:r>
      <w:r w:rsidR="00AB5626">
        <w:rPr>
          <w:sz w:val="22"/>
          <w:szCs w:val="22"/>
        </w:rPr>
        <w:t xml:space="preserve">. </w:t>
      </w:r>
      <w:proofErr w:type="gramStart"/>
      <w:r w:rsidR="00AB5626">
        <w:rPr>
          <w:sz w:val="22"/>
          <w:szCs w:val="22"/>
        </w:rPr>
        <w:t>Food</w:t>
      </w:r>
      <w:proofErr w:type="gramEnd"/>
      <w:r w:rsidR="00AB5626">
        <w:rPr>
          <w:sz w:val="22"/>
          <w:szCs w:val="22"/>
        </w:rPr>
        <w:t xml:space="preserve"> Service Department will encourage parents to complete the free/reduced-price meal application. </w:t>
      </w:r>
    </w:p>
    <w:p w14:paraId="69C1E534" w14:textId="29CC86D5" w:rsidR="00AB5626" w:rsidRDefault="00407019" w:rsidP="00AB5626">
      <w:pPr>
        <w:pStyle w:val="Default"/>
        <w:rPr>
          <w:sz w:val="22"/>
          <w:szCs w:val="22"/>
        </w:rPr>
      </w:pPr>
      <w:r>
        <w:rPr>
          <w:sz w:val="22"/>
          <w:szCs w:val="22"/>
        </w:rPr>
        <w:t>c</w:t>
      </w:r>
      <w:r w:rsidR="00AB5626">
        <w:rPr>
          <w:sz w:val="22"/>
          <w:szCs w:val="22"/>
        </w:rPr>
        <w:t xml:space="preserve">. An email reminder is sent to parents requesting </w:t>
      </w:r>
      <w:proofErr w:type="gramStart"/>
      <w:r w:rsidR="00AB5626">
        <w:rPr>
          <w:sz w:val="22"/>
          <w:szCs w:val="22"/>
        </w:rPr>
        <w:t>a payment</w:t>
      </w:r>
      <w:proofErr w:type="gramEnd"/>
      <w:r w:rsidR="00AB5626">
        <w:rPr>
          <w:sz w:val="22"/>
          <w:szCs w:val="22"/>
        </w:rPr>
        <w:t xml:space="preserve"> when student accounts do not have adequate funds. </w:t>
      </w:r>
    </w:p>
    <w:p w14:paraId="4E82F786" w14:textId="64D019ED" w:rsidR="00AB5626" w:rsidRDefault="00407019" w:rsidP="00AB5626">
      <w:pPr>
        <w:pStyle w:val="Default"/>
        <w:rPr>
          <w:sz w:val="22"/>
          <w:szCs w:val="22"/>
        </w:rPr>
      </w:pPr>
      <w:r>
        <w:rPr>
          <w:sz w:val="22"/>
          <w:szCs w:val="22"/>
        </w:rPr>
        <w:t>d</w:t>
      </w:r>
      <w:r w:rsidR="00AB5626">
        <w:rPr>
          <w:sz w:val="22"/>
          <w:szCs w:val="22"/>
        </w:rPr>
        <w:t xml:space="preserve">. A second request for payment is sent if parents have not responded to the first request. </w:t>
      </w:r>
    </w:p>
    <w:p w14:paraId="115E9E48" w14:textId="1DC4AC31" w:rsidR="00AB5626" w:rsidRDefault="00407019" w:rsidP="00AB5626">
      <w:pPr>
        <w:pStyle w:val="Default"/>
        <w:rPr>
          <w:sz w:val="22"/>
          <w:szCs w:val="22"/>
        </w:rPr>
      </w:pPr>
      <w:r>
        <w:rPr>
          <w:sz w:val="22"/>
          <w:szCs w:val="22"/>
        </w:rPr>
        <w:t>e</w:t>
      </w:r>
      <w:r w:rsidR="00AB5626">
        <w:rPr>
          <w:sz w:val="22"/>
          <w:szCs w:val="22"/>
        </w:rPr>
        <w:t xml:space="preserve">. A letter/invoice is sent via US Post to the household requesting payment. </w:t>
      </w:r>
    </w:p>
    <w:p w14:paraId="0769D959" w14:textId="77777777" w:rsidR="00AB5626" w:rsidRDefault="00AB5626" w:rsidP="00AB5626">
      <w:pPr>
        <w:pStyle w:val="Default"/>
        <w:rPr>
          <w:sz w:val="22"/>
          <w:szCs w:val="22"/>
        </w:rPr>
      </w:pPr>
    </w:p>
    <w:p w14:paraId="02C3E734" w14:textId="77777777" w:rsidR="00AB5626" w:rsidRDefault="00AB5626" w:rsidP="00AB5626">
      <w:pPr>
        <w:pStyle w:val="CM10"/>
        <w:spacing w:after="234"/>
        <w:rPr>
          <w:color w:val="003763"/>
          <w:sz w:val="32"/>
          <w:szCs w:val="32"/>
        </w:rPr>
      </w:pPr>
      <w:r>
        <w:rPr>
          <w:b/>
          <w:bCs/>
          <w:color w:val="003763"/>
          <w:sz w:val="32"/>
          <w:szCs w:val="32"/>
        </w:rPr>
        <w:t xml:space="preserve">Collection of Unpaid Meal Debt </w:t>
      </w:r>
    </w:p>
    <w:p w14:paraId="30896E63" w14:textId="654C70C0" w:rsidR="00AB5626" w:rsidRDefault="00AB5626" w:rsidP="00AB5626">
      <w:pPr>
        <w:pStyle w:val="CM11"/>
        <w:spacing w:after="205" w:line="271" w:lineRule="atLeast"/>
        <w:rPr>
          <w:color w:val="000000"/>
          <w:sz w:val="22"/>
          <w:szCs w:val="22"/>
        </w:rPr>
      </w:pPr>
      <w:r>
        <w:rPr>
          <w:color w:val="000000"/>
          <w:sz w:val="22"/>
          <w:szCs w:val="22"/>
        </w:rPr>
        <w:t xml:space="preserve">When the student meal balance is </w:t>
      </w:r>
      <w:r w:rsidR="00820F53">
        <w:rPr>
          <w:color w:val="000000"/>
          <w:sz w:val="22"/>
          <w:szCs w:val="22"/>
        </w:rPr>
        <w:t>below $10</w:t>
      </w:r>
      <w:r>
        <w:rPr>
          <w:color w:val="000000"/>
          <w:sz w:val="22"/>
          <w:szCs w:val="22"/>
        </w:rPr>
        <w:t xml:space="preserve"> the following collection actions will be taken: </w:t>
      </w:r>
    </w:p>
    <w:p w14:paraId="235CA429" w14:textId="50849B5A" w:rsidR="00AB5626" w:rsidRDefault="00AB5626" w:rsidP="00AB5626">
      <w:pPr>
        <w:pStyle w:val="Default"/>
        <w:numPr>
          <w:ilvl w:val="0"/>
          <w:numId w:val="3"/>
        </w:numPr>
        <w:ind w:left="360" w:hanging="360"/>
        <w:rPr>
          <w:sz w:val="22"/>
          <w:szCs w:val="22"/>
        </w:rPr>
      </w:pPr>
      <w:r>
        <w:rPr>
          <w:sz w:val="22"/>
          <w:szCs w:val="22"/>
        </w:rPr>
        <w:t xml:space="preserve">Elementary: </w:t>
      </w:r>
      <w:r w:rsidR="00820F53">
        <w:rPr>
          <w:sz w:val="22"/>
          <w:szCs w:val="22"/>
        </w:rPr>
        <w:t xml:space="preserve">The </w:t>
      </w:r>
      <w:r w:rsidR="00820F53">
        <w:rPr>
          <w:sz w:val="22"/>
          <w:szCs w:val="22"/>
        </w:rPr>
        <w:t xml:space="preserve">Secretary </w:t>
      </w:r>
      <w:r w:rsidR="00820F53">
        <w:rPr>
          <w:sz w:val="22"/>
          <w:szCs w:val="22"/>
        </w:rPr>
        <w:t>will contact the household to request payment.</w:t>
      </w:r>
      <w:r>
        <w:rPr>
          <w:sz w:val="22"/>
          <w:szCs w:val="22"/>
        </w:rPr>
        <w:t xml:space="preserve"> </w:t>
      </w:r>
    </w:p>
    <w:p w14:paraId="6FAE7B9B" w14:textId="0D3C9513" w:rsidR="00AB5626" w:rsidRDefault="00AB5626" w:rsidP="00D43ED2">
      <w:pPr>
        <w:pStyle w:val="Default"/>
        <w:numPr>
          <w:ilvl w:val="0"/>
          <w:numId w:val="3"/>
        </w:numPr>
        <w:ind w:left="360" w:hanging="360"/>
        <w:rPr>
          <w:sz w:val="22"/>
          <w:szCs w:val="22"/>
        </w:rPr>
      </w:pPr>
      <w:r>
        <w:rPr>
          <w:sz w:val="22"/>
          <w:szCs w:val="22"/>
        </w:rPr>
        <w:t xml:space="preserve">The building principal or their </w:t>
      </w:r>
      <w:proofErr w:type="gramStart"/>
      <w:r>
        <w:rPr>
          <w:sz w:val="22"/>
          <w:szCs w:val="22"/>
        </w:rPr>
        <w:t>designee</w:t>
      </w:r>
      <w:proofErr w:type="gramEnd"/>
      <w:r>
        <w:rPr>
          <w:sz w:val="22"/>
          <w:szCs w:val="22"/>
        </w:rPr>
        <w:t xml:space="preserve"> will contact the family and review with them their responsibility to provide meals for their student. </w:t>
      </w:r>
    </w:p>
    <w:p w14:paraId="0534D8C7" w14:textId="06194F46" w:rsidR="00AB5626" w:rsidRDefault="00AB5626" w:rsidP="00D43ED2">
      <w:pPr>
        <w:pStyle w:val="Default"/>
        <w:numPr>
          <w:ilvl w:val="0"/>
          <w:numId w:val="3"/>
        </w:numPr>
        <w:ind w:left="360" w:hanging="360"/>
        <w:rPr>
          <w:sz w:val="22"/>
          <w:szCs w:val="22"/>
        </w:rPr>
      </w:pPr>
      <w:r>
        <w:rPr>
          <w:sz w:val="22"/>
          <w:szCs w:val="22"/>
        </w:rPr>
        <w:t xml:space="preserve">The expectation </w:t>
      </w:r>
      <w:proofErr w:type="gramStart"/>
      <w:r>
        <w:rPr>
          <w:sz w:val="22"/>
          <w:szCs w:val="22"/>
        </w:rPr>
        <w:t>is</w:t>
      </w:r>
      <w:proofErr w:type="gramEnd"/>
      <w:r>
        <w:rPr>
          <w:sz w:val="22"/>
          <w:szCs w:val="22"/>
        </w:rPr>
        <w:t xml:space="preserve"> all fees owed to the district will be paid in full on the last day the student will be attending classes. </w:t>
      </w:r>
    </w:p>
    <w:p w14:paraId="576D081C" w14:textId="77777777" w:rsidR="00AB5626" w:rsidRDefault="00AB5626" w:rsidP="00AB5626">
      <w:pPr>
        <w:pStyle w:val="Default"/>
        <w:rPr>
          <w:sz w:val="22"/>
          <w:szCs w:val="22"/>
        </w:rPr>
      </w:pPr>
    </w:p>
    <w:p w14:paraId="0CDCEE65" w14:textId="572116B4" w:rsidR="00AB5626" w:rsidRDefault="00AB5626" w:rsidP="00AB5626">
      <w:pPr>
        <w:pStyle w:val="CM11"/>
        <w:spacing w:after="205" w:line="271" w:lineRule="atLeast"/>
        <w:jc w:val="both"/>
        <w:rPr>
          <w:color w:val="000000"/>
          <w:sz w:val="22"/>
          <w:szCs w:val="22"/>
        </w:rPr>
      </w:pPr>
      <w:r>
        <w:rPr>
          <w:color w:val="000000"/>
          <w:sz w:val="22"/>
          <w:szCs w:val="22"/>
        </w:rPr>
        <w:t xml:space="preserve">Source: Independent School District </w:t>
      </w:r>
      <w:r w:rsidR="00BA7075">
        <w:rPr>
          <w:color w:val="000000"/>
          <w:sz w:val="22"/>
          <w:szCs w:val="22"/>
        </w:rPr>
        <w:t xml:space="preserve">     </w:t>
      </w:r>
      <w:r w:rsidR="00F80376" w:rsidRPr="00BA7075">
        <w:rPr>
          <w:b/>
          <w:bCs/>
          <w:color w:val="000000"/>
          <w:sz w:val="22"/>
          <w:szCs w:val="22"/>
          <w:u w:val="single"/>
        </w:rPr>
        <w:t>Trinity Lutheran School</w:t>
      </w:r>
      <w:r>
        <w:rPr>
          <w:color w:val="000000"/>
          <w:sz w:val="22"/>
          <w:szCs w:val="22"/>
        </w:rPr>
        <w:t xml:space="preserve"> </w:t>
      </w:r>
    </w:p>
    <w:p w14:paraId="12B25277" w14:textId="24425D26" w:rsidR="00AB5626" w:rsidRDefault="00AB5626" w:rsidP="00AB5626">
      <w:pPr>
        <w:pStyle w:val="CM11"/>
        <w:spacing w:after="205" w:line="271" w:lineRule="atLeast"/>
        <w:jc w:val="both"/>
        <w:rPr>
          <w:color w:val="000000"/>
          <w:sz w:val="22"/>
          <w:szCs w:val="22"/>
        </w:rPr>
      </w:pPr>
      <w:r>
        <w:rPr>
          <w:color w:val="000000"/>
          <w:sz w:val="22"/>
          <w:szCs w:val="22"/>
        </w:rPr>
        <w:t>Reviewed: (</w:t>
      </w:r>
      <w:proofErr w:type="gramStart"/>
      <w:r>
        <w:rPr>
          <w:color w:val="000000"/>
          <w:sz w:val="22"/>
          <w:szCs w:val="22"/>
        </w:rPr>
        <w:t>Date)</w:t>
      </w:r>
      <w:r w:rsidR="00BA7075">
        <w:rPr>
          <w:color w:val="000000"/>
          <w:sz w:val="22"/>
          <w:szCs w:val="22"/>
        </w:rPr>
        <w:t xml:space="preserve">   </w:t>
      </w:r>
      <w:proofErr w:type="gramEnd"/>
      <w:r w:rsidR="00BA7075">
        <w:rPr>
          <w:color w:val="000000"/>
          <w:sz w:val="22"/>
          <w:szCs w:val="22"/>
        </w:rPr>
        <w:t xml:space="preserve">   </w:t>
      </w:r>
      <w:r>
        <w:rPr>
          <w:color w:val="000000"/>
          <w:sz w:val="22"/>
          <w:szCs w:val="22"/>
        </w:rPr>
        <w:t xml:space="preserve"> </w:t>
      </w:r>
      <w:r w:rsidR="00F80376" w:rsidRPr="00BA7075">
        <w:rPr>
          <w:b/>
          <w:bCs/>
          <w:color w:val="000000"/>
          <w:sz w:val="22"/>
          <w:szCs w:val="22"/>
          <w:u w:val="single"/>
        </w:rPr>
        <w:t>October 4, 2023</w:t>
      </w:r>
      <w:r>
        <w:rPr>
          <w:color w:val="000000"/>
          <w:sz w:val="22"/>
          <w:szCs w:val="22"/>
        </w:rPr>
        <w:t xml:space="preserve"> </w:t>
      </w:r>
    </w:p>
    <w:p w14:paraId="0014522D" w14:textId="73EA7991" w:rsidR="00AB5626" w:rsidRPr="00820F53" w:rsidRDefault="00AB5626" w:rsidP="00D43ED2">
      <w:pPr>
        <w:pStyle w:val="CM10"/>
        <w:spacing w:after="239"/>
        <w:rPr>
          <w:color w:val="000000"/>
          <w:sz w:val="22"/>
          <w:szCs w:val="22"/>
        </w:rPr>
      </w:pPr>
      <w:r>
        <w:rPr>
          <w:color w:val="000000"/>
          <w:sz w:val="22"/>
          <w:szCs w:val="22"/>
        </w:rPr>
        <w:t>A</w:t>
      </w:r>
      <w:r w:rsidR="00862FBF">
        <w:rPr>
          <w:color w:val="000000"/>
          <w:sz w:val="22"/>
          <w:szCs w:val="22"/>
        </w:rPr>
        <w:t>p</w:t>
      </w:r>
      <w:r>
        <w:rPr>
          <w:color w:val="000000"/>
          <w:sz w:val="22"/>
          <w:szCs w:val="22"/>
        </w:rPr>
        <w:t>proved: (</w:t>
      </w:r>
      <w:proofErr w:type="gramStart"/>
      <w:r>
        <w:rPr>
          <w:color w:val="000000"/>
          <w:sz w:val="22"/>
          <w:szCs w:val="22"/>
        </w:rPr>
        <w:t>Date)</w:t>
      </w:r>
      <w:r w:rsidR="006A104D">
        <w:rPr>
          <w:color w:val="000000"/>
          <w:sz w:val="22"/>
          <w:szCs w:val="22"/>
        </w:rPr>
        <w:t xml:space="preserve">   </w:t>
      </w:r>
      <w:proofErr w:type="gramEnd"/>
      <w:r w:rsidR="006A104D">
        <w:rPr>
          <w:color w:val="000000"/>
          <w:sz w:val="22"/>
          <w:szCs w:val="22"/>
        </w:rPr>
        <w:t xml:space="preserve">   </w:t>
      </w:r>
      <w:r>
        <w:rPr>
          <w:color w:val="000000"/>
          <w:sz w:val="22"/>
          <w:szCs w:val="22"/>
        </w:rPr>
        <w:t xml:space="preserve"> </w:t>
      </w:r>
      <w:r w:rsidR="006A104D" w:rsidRPr="006A104D">
        <w:rPr>
          <w:b/>
          <w:bCs/>
          <w:color w:val="000000"/>
          <w:sz w:val="22"/>
          <w:szCs w:val="22"/>
          <w:u w:val="single"/>
        </w:rPr>
        <w:t>October 4, 2023</w:t>
      </w:r>
    </w:p>
    <w:p w14:paraId="26A13C33" w14:textId="77777777" w:rsidR="00AB5626" w:rsidRDefault="00AB5626" w:rsidP="00AB5626">
      <w:pPr>
        <w:pStyle w:val="Default"/>
        <w:pageBreakBefore/>
        <w:rPr>
          <w:sz w:val="22"/>
          <w:szCs w:val="22"/>
        </w:rPr>
      </w:pPr>
    </w:p>
    <w:p w14:paraId="676FB80E" w14:textId="55C102EF" w:rsidR="00361160" w:rsidRDefault="00361160" w:rsidP="00AB5626"/>
    <w:sectPr w:rsidR="00361160" w:rsidSect="00AB562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1B98" w14:textId="77777777" w:rsidR="00AB5626" w:rsidRDefault="00AB5626" w:rsidP="00AB5626">
      <w:pPr>
        <w:spacing w:after="0" w:line="240" w:lineRule="auto"/>
      </w:pPr>
      <w:r>
        <w:separator/>
      </w:r>
    </w:p>
  </w:endnote>
  <w:endnote w:type="continuationSeparator" w:id="0">
    <w:p w14:paraId="31FA73F4" w14:textId="77777777" w:rsidR="00AB5626" w:rsidRDefault="00AB5626" w:rsidP="00AB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D89A" w14:textId="77777777" w:rsidR="00AB5626" w:rsidRDefault="00AB5626" w:rsidP="00AB5626">
      <w:pPr>
        <w:spacing w:after="0" w:line="240" w:lineRule="auto"/>
      </w:pPr>
      <w:r>
        <w:separator/>
      </w:r>
    </w:p>
  </w:footnote>
  <w:footnote w:type="continuationSeparator" w:id="0">
    <w:p w14:paraId="63F14AE5" w14:textId="77777777" w:rsidR="00AB5626" w:rsidRDefault="00AB5626" w:rsidP="00AB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F1E7" w14:textId="77777777" w:rsidR="00AB5626" w:rsidRDefault="00AB5626" w:rsidP="00AB5626">
    <w:pPr>
      <w:pStyle w:val="Header"/>
      <w:rPr>
        <w:rFonts w:ascii="Lato Black" w:hAnsi="Lato Black"/>
      </w:rPr>
    </w:pPr>
    <w:r>
      <w:rPr>
        <w:noProof/>
      </w:rPr>
      <w:drawing>
        <wp:anchor distT="0" distB="0" distL="114300" distR="114300" simplePos="0" relativeHeight="251659264" behindDoc="1" locked="0" layoutInCell="1" allowOverlap="1" wp14:anchorId="2875155E" wp14:editId="2EC18A18">
          <wp:simplePos x="0" y="0"/>
          <wp:positionH relativeFrom="column">
            <wp:posOffset>3743325</wp:posOffset>
          </wp:positionH>
          <wp:positionV relativeFrom="paragraph">
            <wp:posOffset>83185</wp:posOffset>
          </wp:positionV>
          <wp:extent cx="2138045" cy="790575"/>
          <wp:effectExtent l="0" t="0" r="0" b="9525"/>
          <wp:wrapTight wrapText="bothSides">
            <wp:wrapPolygon edited="0">
              <wp:start x="192" y="0"/>
              <wp:lineTo x="0" y="2602"/>
              <wp:lineTo x="0" y="11971"/>
              <wp:lineTo x="192" y="17696"/>
              <wp:lineTo x="7506" y="20299"/>
              <wp:lineTo x="8276" y="21340"/>
              <wp:lineTo x="19631" y="21340"/>
              <wp:lineTo x="20015" y="17176"/>
              <wp:lineTo x="21170" y="15094"/>
              <wp:lineTo x="21363" y="4164"/>
              <wp:lineTo x="21363" y="2602"/>
              <wp:lineTo x="1540" y="0"/>
              <wp:lineTo x="192" y="0"/>
            </wp:wrapPolygon>
          </wp:wrapTight>
          <wp:docPr id="7" name="Picture 7"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790575"/>
                  </a:xfrm>
                  <a:prstGeom prst="rect">
                    <a:avLst/>
                  </a:prstGeom>
                  <a:noFill/>
                  <a:ln>
                    <a:noFill/>
                  </a:ln>
                </pic:spPr>
              </pic:pic>
            </a:graphicData>
          </a:graphic>
        </wp:anchor>
      </w:drawing>
    </w:r>
    <w:r>
      <w:rPr>
        <w:rFonts w:ascii="Lato Black" w:hAnsi="Lato Black"/>
      </w:rPr>
      <w:t xml:space="preserve">Trinity Lutheran School  </w:t>
    </w:r>
  </w:p>
  <w:p w14:paraId="55BCEF54" w14:textId="77777777" w:rsidR="00AB5626" w:rsidRPr="00185509" w:rsidRDefault="00AB5626" w:rsidP="00AB5626">
    <w:pPr>
      <w:pStyle w:val="Header"/>
      <w:rPr>
        <w:rFonts w:ascii="Lato" w:hAnsi="Lato"/>
      </w:rPr>
    </w:pPr>
    <w:r>
      <w:rPr>
        <w:rFonts w:ascii="Lato Black" w:hAnsi="Lato Black"/>
      </w:rPr>
      <w:t xml:space="preserve"> </w:t>
    </w:r>
    <w:r w:rsidRPr="00185509">
      <w:rPr>
        <w:rFonts w:ascii="Lato" w:hAnsi="Lato"/>
      </w:rPr>
      <w:t>425 6</w:t>
    </w:r>
    <w:r w:rsidRPr="00185509">
      <w:rPr>
        <w:rFonts w:ascii="Lato" w:hAnsi="Lato"/>
        <w:vertAlign w:val="superscript"/>
      </w:rPr>
      <w:t>th</w:t>
    </w:r>
    <w:r w:rsidRPr="00185509">
      <w:rPr>
        <w:rFonts w:ascii="Lato" w:hAnsi="Lato"/>
      </w:rPr>
      <w:t xml:space="preserve"> St</w:t>
    </w:r>
  </w:p>
  <w:p w14:paraId="4C363D23" w14:textId="77777777" w:rsidR="00AB5626" w:rsidRPr="00185509" w:rsidRDefault="00AB5626" w:rsidP="00AB5626">
    <w:pPr>
      <w:pStyle w:val="Header"/>
      <w:rPr>
        <w:rFonts w:ascii="Lato" w:hAnsi="Lato"/>
      </w:rPr>
    </w:pPr>
    <w:r w:rsidRPr="00185509">
      <w:rPr>
        <w:rFonts w:ascii="Lato" w:hAnsi="Lato"/>
      </w:rPr>
      <w:t>Nicollet, MN 56074</w:t>
    </w:r>
    <w:r>
      <w:rPr>
        <w:rFonts w:ascii="Lato" w:hAnsi="Lato"/>
      </w:rPr>
      <w:t xml:space="preserve">             </w:t>
    </w:r>
  </w:p>
  <w:p w14:paraId="57D43677" w14:textId="77777777" w:rsidR="00AB5626" w:rsidRDefault="00AB5626" w:rsidP="00AB5626">
    <w:pPr>
      <w:pStyle w:val="Header"/>
      <w:tabs>
        <w:tab w:val="clear" w:pos="4680"/>
        <w:tab w:val="left" w:pos="5535"/>
        <w:tab w:val="left" w:pos="5565"/>
      </w:tabs>
      <w:rPr>
        <w:rFonts w:ascii="Lato" w:hAnsi="Lato"/>
      </w:rPr>
    </w:pPr>
    <w:r w:rsidRPr="00185509">
      <w:rPr>
        <w:rFonts w:ascii="Lato" w:hAnsi="Lato"/>
      </w:rPr>
      <w:t>507-232-3938</w:t>
    </w:r>
    <w:r>
      <w:rPr>
        <w:rFonts w:ascii="Lato" w:hAnsi="Lato"/>
      </w:rPr>
      <w:tab/>
      <w:t xml:space="preserve">      </w:t>
    </w:r>
    <w:r>
      <w:rPr>
        <w:rFonts w:ascii="Lato" w:hAnsi="Lato"/>
      </w:rPr>
      <w:tab/>
    </w:r>
  </w:p>
  <w:p w14:paraId="033A4967" w14:textId="77777777" w:rsidR="00AB5626" w:rsidRDefault="00AB5626" w:rsidP="00AB5626">
    <w:pPr>
      <w:pStyle w:val="Header"/>
      <w:tabs>
        <w:tab w:val="clear" w:pos="4680"/>
        <w:tab w:val="left" w:pos="5535"/>
        <w:tab w:val="left" w:pos="5565"/>
      </w:tabs>
      <w:rPr>
        <w:rFonts w:ascii="Lato Black" w:hAnsi="Lato Black"/>
      </w:rPr>
    </w:pP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Pr>
        <w:rFonts w:ascii="Lato" w:hAnsi="Lato"/>
      </w:rPr>
      <w:softHyphen/>
    </w:r>
    <w:r w:rsidRPr="001712F1">
      <w:rPr>
        <w:rFonts w:ascii="Lato" w:hAnsi="Lato"/>
        <w:i/>
        <w:iCs/>
      </w:rPr>
      <w:t>trinitynicollet.org</w:t>
    </w:r>
    <w:r>
      <w:rPr>
        <w:rFonts w:ascii="Lato Black" w:hAnsi="Lato Black"/>
      </w:rPr>
      <w:t xml:space="preserve">   </w:t>
    </w:r>
  </w:p>
  <w:p w14:paraId="6E1EA38C" w14:textId="7C3528C6" w:rsidR="00AB5626" w:rsidRDefault="00AB5626" w:rsidP="00AB5626">
    <w:pPr>
      <w:pStyle w:val="Header"/>
      <w:rPr>
        <w:rFonts w:ascii="Lato Black" w:hAnsi="Lato Black"/>
      </w:rPr>
    </w:pPr>
    <w:r>
      <w:rPr>
        <w:rFonts w:ascii="Lato Black" w:hAnsi="Lato Black"/>
        <w:noProof/>
      </w:rPr>
      <mc:AlternateContent>
        <mc:Choice Requires="wps">
          <w:drawing>
            <wp:anchor distT="0" distB="0" distL="114300" distR="114300" simplePos="0" relativeHeight="251660288" behindDoc="0" locked="0" layoutInCell="1" allowOverlap="1" wp14:anchorId="37614215" wp14:editId="257E5FFD">
              <wp:simplePos x="0" y="0"/>
              <wp:positionH relativeFrom="column">
                <wp:posOffset>9525</wp:posOffset>
              </wp:positionH>
              <wp:positionV relativeFrom="paragraph">
                <wp:posOffset>136525</wp:posOffset>
              </wp:positionV>
              <wp:extent cx="5943600" cy="0"/>
              <wp:effectExtent l="9525" t="12700" r="9525" b="15875"/>
              <wp:wrapNone/>
              <wp:docPr id="158325987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116C83" id="_x0000_t32" coordsize="21600,21600" o:spt="32" o:oned="t" path="m,l21600,21600e" filled="f">
              <v:path arrowok="t" fillok="f" o:connecttype="none"/>
              <o:lock v:ext="edit" shapetype="t"/>
            </v:shapetype>
            <v:shape id="Straight Arrow Connector 2" o:spid="_x0000_s1026" type="#_x0000_t32" style="position:absolute;margin-left:.75pt;margin-top:10.7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" strokecolor="black [3200]" strokeweight="1.5pt">
              <v:shadow color="#868686"/>
            </v:shape>
          </w:pict>
        </mc:Fallback>
      </mc:AlternateContent>
    </w:r>
  </w:p>
  <w:p w14:paraId="48E152D4" w14:textId="5974B94A" w:rsidR="00AB5626" w:rsidRDefault="00AB5626">
    <w:pPr>
      <w:pStyle w:val="Header"/>
    </w:pPr>
  </w:p>
  <w:p w14:paraId="4330B103" w14:textId="77777777" w:rsidR="00AB5626" w:rsidRDefault="00AB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3D5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0A16D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1E07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22180">
    <w:abstractNumId w:val="1"/>
  </w:num>
  <w:num w:numId="2" w16cid:durableId="1882132003">
    <w:abstractNumId w:val="2"/>
  </w:num>
  <w:num w:numId="3" w16cid:durableId="40981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5626"/>
    <w:rsid w:val="00091756"/>
    <w:rsid w:val="0014730A"/>
    <w:rsid w:val="00361160"/>
    <w:rsid w:val="00407019"/>
    <w:rsid w:val="00563C1C"/>
    <w:rsid w:val="005E6E94"/>
    <w:rsid w:val="00634A23"/>
    <w:rsid w:val="006A104D"/>
    <w:rsid w:val="00820F53"/>
    <w:rsid w:val="00862FBF"/>
    <w:rsid w:val="008E31F0"/>
    <w:rsid w:val="009A0E1E"/>
    <w:rsid w:val="00AB5626"/>
    <w:rsid w:val="00B90044"/>
    <w:rsid w:val="00BA7075"/>
    <w:rsid w:val="00D43ED2"/>
    <w:rsid w:val="00F232E4"/>
    <w:rsid w:val="00F32998"/>
    <w:rsid w:val="00F80376"/>
    <w:rsid w:val="00F9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246D4"/>
  <w15:chartTrackingRefBased/>
  <w15:docId w15:val="{87AEE639-01B8-4B31-B6A5-6FE2C98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626"/>
    <w:pPr>
      <w:autoSpaceDE w:val="0"/>
      <w:autoSpaceDN w:val="0"/>
      <w:adjustRightInd w:val="0"/>
      <w:spacing w:after="0" w:line="240" w:lineRule="auto"/>
    </w:pPr>
    <w:rPr>
      <w:rFonts w:ascii="Calibri" w:hAnsi="Calibri" w:cs="Calibri"/>
      <w:color w:val="000000"/>
      <w:kern w:val="0"/>
      <w:sz w:val="24"/>
      <w:szCs w:val="24"/>
    </w:rPr>
  </w:style>
  <w:style w:type="paragraph" w:customStyle="1" w:styleId="CM10">
    <w:name w:val="CM10"/>
    <w:basedOn w:val="Default"/>
    <w:next w:val="Default"/>
    <w:uiPriority w:val="99"/>
    <w:rsid w:val="00AB5626"/>
    <w:rPr>
      <w:color w:val="auto"/>
    </w:rPr>
  </w:style>
  <w:style w:type="paragraph" w:customStyle="1" w:styleId="CM11">
    <w:name w:val="CM11"/>
    <w:basedOn w:val="Default"/>
    <w:next w:val="Default"/>
    <w:uiPriority w:val="99"/>
    <w:rsid w:val="00AB5626"/>
    <w:rPr>
      <w:color w:val="auto"/>
    </w:rPr>
  </w:style>
  <w:style w:type="paragraph" w:styleId="Header">
    <w:name w:val="header"/>
    <w:basedOn w:val="Normal"/>
    <w:link w:val="HeaderChar"/>
    <w:uiPriority w:val="99"/>
    <w:unhideWhenUsed/>
    <w:rsid w:val="00AB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26"/>
  </w:style>
  <w:style w:type="paragraph" w:styleId="Footer">
    <w:name w:val="footer"/>
    <w:basedOn w:val="Normal"/>
    <w:link w:val="FooterChar"/>
    <w:uiPriority w:val="99"/>
    <w:unhideWhenUsed/>
    <w:rsid w:val="00AB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35CE-D948-4673-9C9B-9F49AC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Siemers</dc:creator>
  <cp:keywords/>
  <dc:description/>
  <cp:lastModifiedBy>Sheryl A. Siemers</cp:lastModifiedBy>
  <cp:revision>15</cp:revision>
  <cp:lastPrinted>2023-10-04T13:39:00Z</cp:lastPrinted>
  <dcterms:created xsi:type="dcterms:W3CDTF">2023-10-03T15:40:00Z</dcterms:created>
  <dcterms:modified xsi:type="dcterms:W3CDTF">2023-10-04T17:26:00Z</dcterms:modified>
</cp:coreProperties>
</file>